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771" w:rsidRDefault="0092177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21771" w:rsidRDefault="00921771">
      <w:pPr>
        <w:pStyle w:val="ConsPlusNormal"/>
        <w:jc w:val="both"/>
        <w:outlineLvl w:val="0"/>
      </w:pPr>
    </w:p>
    <w:p w:rsidR="00921771" w:rsidRDefault="00921771">
      <w:pPr>
        <w:pStyle w:val="ConsPlusTitle"/>
        <w:jc w:val="center"/>
      </w:pPr>
      <w:r>
        <w:t>ГУБЕРНАТОР КУРСКОЙ ОБЛАСТИ</w:t>
      </w:r>
    </w:p>
    <w:p w:rsidR="00921771" w:rsidRDefault="00921771">
      <w:pPr>
        <w:pStyle w:val="ConsPlusTitle"/>
        <w:jc w:val="center"/>
      </w:pPr>
    </w:p>
    <w:p w:rsidR="00921771" w:rsidRDefault="00921771">
      <w:pPr>
        <w:pStyle w:val="ConsPlusTitle"/>
        <w:jc w:val="center"/>
      </w:pPr>
      <w:r>
        <w:t>ПОСТАНОВЛЕНИЕ</w:t>
      </w:r>
    </w:p>
    <w:p w:rsidR="00921771" w:rsidRDefault="00921771">
      <w:pPr>
        <w:pStyle w:val="ConsPlusTitle"/>
        <w:jc w:val="center"/>
      </w:pPr>
      <w:r>
        <w:t>от 27 августа 2010 г. N 344-пг</w:t>
      </w:r>
    </w:p>
    <w:p w:rsidR="00921771" w:rsidRDefault="00921771">
      <w:pPr>
        <w:pStyle w:val="ConsPlusTitle"/>
        <w:jc w:val="center"/>
      </w:pPr>
    </w:p>
    <w:p w:rsidR="00921771" w:rsidRDefault="00921771">
      <w:pPr>
        <w:pStyle w:val="ConsPlusTitle"/>
        <w:jc w:val="center"/>
      </w:pPr>
      <w:r>
        <w:t>О МЕРАХ ПО РЕАЛИЗАЦИИ УКАЗА ПРЕЗИДЕНТА РОССИЙСКОЙ ФЕДЕРАЦИИ</w:t>
      </w:r>
    </w:p>
    <w:p w:rsidR="00921771" w:rsidRDefault="00921771">
      <w:pPr>
        <w:pStyle w:val="ConsPlusTitle"/>
        <w:jc w:val="center"/>
      </w:pPr>
      <w:r>
        <w:t>ОТ 21 ИЮЛЯ 2010 ГОДА N 925 "О МЕРАХ ПО РЕАЛИЗАЦИИ ОТДЕЛЬНЫХ</w:t>
      </w:r>
    </w:p>
    <w:p w:rsidR="00921771" w:rsidRDefault="00921771">
      <w:pPr>
        <w:pStyle w:val="ConsPlusTitle"/>
        <w:jc w:val="center"/>
      </w:pPr>
      <w:r>
        <w:t>ПОЛОЖЕНИЙ ФЕДЕРАЛЬНОГО ЗАКОНА "О ПРОТИВОДЕЙСТВИИ КОРРУПЦИИ"</w:t>
      </w:r>
    </w:p>
    <w:p w:rsidR="00921771" w:rsidRDefault="00921771">
      <w:pPr>
        <w:pStyle w:val="ConsPlusNormal"/>
        <w:ind w:firstLine="540"/>
        <w:jc w:val="both"/>
      </w:pPr>
    </w:p>
    <w:p w:rsidR="00921771" w:rsidRDefault="0092177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противодействии коррупции", </w:t>
      </w:r>
      <w:hyperlink r:id="rId7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21 июля 2010 г. N 925 "О мерах по реализации отдельных положений Федерального закона "О противодействии коррупции", </w:t>
      </w:r>
      <w:hyperlink r:id="rId8" w:history="1">
        <w:r>
          <w:rPr>
            <w:color w:val="0000FF"/>
          </w:rPr>
          <w:t>Законом</w:t>
        </w:r>
      </w:hyperlink>
      <w:r>
        <w:t xml:space="preserve"> Курской области "О государственной гражданской службе Курской области", </w:t>
      </w:r>
      <w:hyperlink r:id="rId9" w:history="1">
        <w:r>
          <w:rPr>
            <w:color w:val="0000FF"/>
          </w:rPr>
          <w:t>Законом</w:t>
        </w:r>
      </w:hyperlink>
      <w:r>
        <w:t xml:space="preserve"> Курской области "О противодействии коррупции в Курской области" постановляю:</w:t>
      </w:r>
    </w:p>
    <w:p w:rsidR="00921771" w:rsidRDefault="00921771">
      <w:pPr>
        <w:pStyle w:val="ConsPlusNormal"/>
        <w:spacing w:before="220"/>
        <w:ind w:firstLine="540"/>
        <w:jc w:val="both"/>
      </w:pPr>
      <w:r>
        <w:t xml:space="preserve">1. Установить, что гражданин Российской Федерации, замещавший должность государственной гражданской службы Курской области в исполнительных органах государственной власти Курской области, включенную в </w:t>
      </w:r>
      <w:hyperlink r:id="rId10" w:history="1">
        <w:r>
          <w:rPr>
            <w:color w:val="0000FF"/>
          </w:rPr>
          <w:t>раздел I</w:t>
        </w:r>
      </w:hyperlink>
      <w:r>
        <w:t xml:space="preserve"> перечня должностей государственной гражданской службы Курской области, при назначении на которые граждане и при замещении которых государственные гражданские служащие Курской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постановлением Губернатора Курской области от 26.08.2009 N 287, или должность государственной гражданской службы Курской области, включенную в перечень должностей государственной гражданской службы Курской области в исполнительном органе государственной власти Курской области, при назначении на которые граждане и при замещении которых государственные гражданские служащие Курской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руководителем исполнительного органа государственной власти Курской области в соответствии с </w:t>
      </w:r>
      <w:hyperlink r:id="rId11" w:history="1">
        <w:r>
          <w:rPr>
            <w:color w:val="0000FF"/>
          </w:rPr>
          <w:t>разделом II</w:t>
        </w:r>
      </w:hyperlink>
      <w:r>
        <w:t xml:space="preserve"> перечня, утвержденного постановлением Губернатора Курской области от 26.08.2009 N 287, в течение двух лет со дня увольнения с государственной гражданской службы:</w:t>
      </w:r>
    </w:p>
    <w:p w:rsidR="00921771" w:rsidRDefault="00921771">
      <w:pPr>
        <w:pStyle w:val="ConsPlusNormal"/>
        <w:spacing w:before="220"/>
        <w:ind w:firstLine="540"/>
        <w:jc w:val="both"/>
      </w:pPr>
      <w:bookmarkStart w:id="0" w:name="P12"/>
      <w:bookmarkEnd w:id="0"/>
      <w:r>
        <w:t xml:space="preserve">а)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(служебные) обязанности государственного гражданского служащего Курской области, с согласия соответствующей комиссии по соблюдению требований к служебному поведению государственных гражданских служащих Курской области и урегулированию конфликта интересов, которое дается в порядке, установленном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государственных гражданских служащих Курской области и урегулированию конфликта интересов в исполнительных органах государственной власти Курской области, утвержденным постановлением Губернатора Курской области от 27.08.2010 N 343-пг;</w:t>
      </w:r>
    </w:p>
    <w:p w:rsidR="00921771" w:rsidRDefault="00921771">
      <w:pPr>
        <w:pStyle w:val="ConsPlusNormal"/>
        <w:spacing w:before="220"/>
        <w:ind w:firstLine="540"/>
        <w:jc w:val="both"/>
      </w:pPr>
      <w:r>
        <w:t xml:space="preserve">б) обязан при заключении трудовых договоров и (или) гражданско-правовых договоров в случае, предусмотренном </w:t>
      </w:r>
      <w:hyperlink w:anchor="P12" w:history="1">
        <w:r>
          <w:rPr>
            <w:color w:val="0000FF"/>
          </w:rPr>
          <w:t>подпунктом "а"</w:t>
        </w:r>
      </w:hyperlink>
      <w:r>
        <w:t xml:space="preserve"> настоящего пункта, сообщать работодателю сведения о последнем месте государственной гражданской службы Курской области с соблюдением законодательства Российской Федерации о государственной тайне.</w:t>
      </w:r>
    </w:p>
    <w:p w:rsidR="00921771" w:rsidRDefault="00921771">
      <w:pPr>
        <w:pStyle w:val="ConsPlusNormal"/>
        <w:spacing w:before="220"/>
        <w:ind w:firstLine="540"/>
        <w:jc w:val="both"/>
      </w:pPr>
      <w:r>
        <w:t xml:space="preserve">2. Внести изменение в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Губернатора Курской области от 14.12.2009 N 400 "О </w:t>
      </w:r>
      <w:r>
        <w:lastRenderedPageBreak/>
        <w:t xml:space="preserve">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государственными гражданскими служащими Курской области, и соблюдения государственными гражданскими служащими Курской области требований к служебному поведению", заменив в </w:t>
      </w:r>
      <w:hyperlink r:id="rId14" w:history="1">
        <w:r>
          <w:rPr>
            <w:color w:val="0000FF"/>
          </w:rPr>
          <w:t>подпункте "з" пункта 2</w:t>
        </w:r>
      </w:hyperlink>
      <w:r>
        <w:t xml:space="preserve"> слова "в случае заключения ими трудового договора после ухода с государственной гражданской службы Курской области" словами "при заключении ими после ухода с государственной гражданской службы Курской области трудового договора и (или) гражданско-правового договора в случаях, предусмотренных законодательством Российской Федерации и Курской области".</w:t>
      </w:r>
    </w:p>
    <w:p w:rsidR="00921771" w:rsidRDefault="00921771">
      <w:pPr>
        <w:pStyle w:val="ConsPlusNormal"/>
        <w:spacing w:before="220"/>
        <w:ind w:firstLine="540"/>
        <w:jc w:val="both"/>
      </w:pPr>
      <w:r>
        <w:t>3. Руководителям исполнительных органов государственной власти Курской области в месячный срок принять меры по обеспечению исполнения настоящего постановления.</w:t>
      </w:r>
    </w:p>
    <w:p w:rsidR="00921771" w:rsidRDefault="00921771">
      <w:pPr>
        <w:pStyle w:val="ConsPlusNormal"/>
        <w:spacing w:before="220"/>
        <w:ind w:firstLine="540"/>
        <w:jc w:val="both"/>
      </w:pPr>
      <w:r>
        <w:t xml:space="preserve">4. Рекомендовать иным государственным органам Курской области разработать и утвердить перечни должностей государственной гражданской службы Курской области, предусмотренные </w:t>
      </w:r>
      <w:hyperlink r:id="rId15" w:history="1">
        <w:r>
          <w:rPr>
            <w:color w:val="0000FF"/>
          </w:rPr>
          <w:t>статьей 12</w:t>
        </w:r>
      </w:hyperlink>
      <w:r>
        <w:t xml:space="preserve"> Федерального закона "О противодействии коррупции".</w:t>
      </w:r>
    </w:p>
    <w:p w:rsidR="00921771" w:rsidRDefault="00921771">
      <w:pPr>
        <w:pStyle w:val="ConsPlusNormal"/>
        <w:spacing w:before="220"/>
        <w:ind w:firstLine="540"/>
        <w:jc w:val="both"/>
      </w:pPr>
      <w:r>
        <w:t>5. Контроль за исполнением настоящего постановления возложить на заместителя Губернатора Курской области - председателя комитета государственной муниципальной службы и общественных связей Администрации Курской области Л.А. Гребенькову.</w:t>
      </w:r>
    </w:p>
    <w:p w:rsidR="00921771" w:rsidRDefault="00921771">
      <w:pPr>
        <w:pStyle w:val="ConsPlusNormal"/>
        <w:spacing w:before="220"/>
        <w:ind w:firstLine="540"/>
        <w:jc w:val="both"/>
      </w:pPr>
      <w:r>
        <w:t>6. Постановление вступает в силу со дня его официального опубликования.</w:t>
      </w:r>
    </w:p>
    <w:p w:rsidR="00921771" w:rsidRDefault="00921771">
      <w:pPr>
        <w:pStyle w:val="ConsPlusNormal"/>
        <w:ind w:firstLine="540"/>
        <w:jc w:val="both"/>
      </w:pPr>
    </w:p>
    <w:p w:rsidR="00921771" w:rsidRDefault="00921771">
      <w:pPr>
        <w:pStyle w:val="ConsPlusNormal"/>
        <w:jc w:val="right"/>
      </w:pPr>
      <w:r>
        <w:t>Губернатор</w:t>
      </w:r>
    </w:p>
    <w:p w:rsidR="00921771" w:rsidRDefault="00921771">
      <w:pPr>
        <w:pStyle w:val="ConsPlusNormal"/>
        <w:jc w:val="right"/>
      </w:pPr>
      <w:r>
        <w:t>Курской области</w:t>
      </w:r>
    </w:p>
    <w:p w:rsidR="00921771" w:rsidRDefault="00921771">
      <w:pPr>
        <w:pStyle w:val="ConsPlusNormal"/>
        <w:jc w:val="right"/>
      </w:pPr>
      <w:r>
        <w:t>А.Н.МИХАЙЛОВ</w:t>
      </w:r>
    </w:p>
    <w:p w:rsidR="00921771" w:rsidRDefault="00921771">
      <w:pPr>
        <w:pStyle w:val="ConsPlusNormal"/>
        <w:ind w:firstLine="540"/>
        <w:jc w:val="both"/>
      </w:pPr>
    </w:p>
    <w:p w:rsidR="00921771" w:rsidRDefault="00921771">
      <w:pPr>
        <w:pStyle w:val="ConsPlusNormal"/>
        <w:ind w:firstLine="540"/>
        <w:jc w:val="both"/>
      </w:pPr>
    </w:p>
    <w:p w:rsidR="00921771" w:rsidRDefault="009217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6591F" w:rsidRDefault="0086591F">
      <w:bookmarkStart w:id="1" w:name="_GoBack"/>
      <w:bookmarkEnd w:id="1"/>
    </w:p>
    <w:sectPr w:rsidR="0086591F" w:rsidSect="004A4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771"/>
    <w:rsid w:val="0086591F"/>
    <w:rsid w:val="0092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69F5B-3C25-45DC-897A-90E51B69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1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17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B4C3681E3AF057DD8DCE510C175ABBE440E3BD4BC38830D478C9C4614E0A70704BCEA9124F4CD27A7CC82236691092G903G" TargetMode="External"/><Relationship Id="rId13" Type="http://schemas.openxmlformats.org/officeDocument/2006/relationships/hyperlink" Target="consultantplus://offline/ref=46B4C3681E3AF057DD8DCE510C175ABBE440E3BD49CD893FDB78C9C4614E0A70704BCEA9124F4CD27A7CC82236691092G903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6B4C3681E3AF057DD8DD05C1A7B00B7E24BBFB741C68A6E81279299364700272504CFF557125FD3707CCA202AG60BG" TargetMode="External"/><Relationship Id="rId12" Type="http://schemas.openxmlformats.org/officeDocument/2006/relationships/hyperlink" Target="consultantplus://offline/ref=46B4C3681E3AF057DD8DCE510C175ABBE440E3BD40C78938DC78C9C4614E0A70704BCEBB121740D37262C122233F41D4C6CD10655F95149E2D7865G004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B4C3681E3AF057DD8DD05C1A7B00B7E04FBDB34FC18A6E81279299364700272504CFF557125FD3707CCA202AG60BG" TargetMode="External"/><Relationship Id="rId11" Type="http://schemas.openxmlformats.org/officeDocument/2006/relationships/hyperlink" Target="consultantplus://offline/ref=46B4C3681E3AF057DD8DCE510C175ABBE440E3BD40C5853BDC78C9C4614E0A70704BCEBB121740D37262C927233F41D4C6CD10655F95149E2D7865G004G" TargetMode="External"/><Relationship Id="rId5" Type="http://schemas.openxmlformats.org/officeDocument/2006/relationships/hyperlink" Target="consultantplus://offline/ref=46B4C3681E3AF057DD8DD05C1A7B00B7E04FBDB34EC28A6E81279299364700272504CFF557125FD3707CCA202AG60BG" TargetMode="External"/><Relationship Id="rId15" Type="http://schemas.openxmlformats.org/officeDocument/2006/relationships/hyperlink" Target="consultantplus://offline/ref=46B4C3681E3AF057DD8DD05C1A7B00B7E04FBDB34FC18A6E8127929936470027370497F9561A40D376699C716C3E1D919BDE116F5F971682G20FG" TargetMode="External"/><Relationship Id="rId10" Type="http://schemas.openxmlformats.org/officeDocument/2006/relationships/hyperlink" Target="consultantplus://offline/ref=46B4C3681E3AF057DD8DCE510C175ABBE440E3BD40C5853BDC78C9C4614E0A70704BCEBB121740D37262C925233F41D4C6CD10655F95149E2D7865G004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6B4C3681E3AF057DD8DCE510C175ABBE440E3BD4EC5823EDB78C9C4614E0A70704BCEA9124F4CD27A7CC82236691092G903G" TargetMode="External"/><Relationship Id="rId14" Type="http://schemas.openxmlformats.org/officeDocument/2006/relationships/hyperlink" Target="consultantplus://offline/ref=46B4C3681E3AF057DD8DCE510C175ABBE440E3BD49CD893FDB78C9C4614E0A70704BCEBB121740D37262C926233F41D4C6CD10655F95149E2D7865G00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Чальцева</dc:creator>
  <cp:keywords/>
  <dc:description/>
  <cp:lastModifiedBy>Чальцева</cp:lastModifiedBy>
  <cp:revision>1</cp:revision>
  <dcterms:created xsi:type="dcterms:W3CDTF">2020-02-18T06:52:00Z</dcterms:created>
  <dcterms:modified xsi:type="dcterms:W3CDTF">2020-02-18T06:52:00Z</dcterms:modified>
</cp:coreProperties>
</file>